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20" w:rsidRPr="00F72D20" w:rsidRDefault="00BB75CB" w:rsidP="00F72D20">
      <w:pPr>
        <w:shd w:val="clear" w:color="auto" w:fill="FFFFFF"/>
        <w:spacing w:before="136" w:after="408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F72D20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Консультация для родителей</w:t>
      </w:r>
    </w:p>
    <w:p w:rsidR="00F72D20" w:rsidRPr="00F72D20" w:rsidRDefault="00BB75CB" w:rsidP="00F72D20">
      <w:pPr>
        <w:shd w:val="clear" w:color="auto" w:fill="FFFFFF"/>
        <w:spacing w:before="136" w:after="408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F72D20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детей старшего дошкольного возраста </w:t>
      </w:r>
    </w:p>
    <w:p w:rsidR="00BB75CB" w:rsidRPr="00F72D20" w:rsidRDefault="00BB75CB" w:rsidP="00F72D20">
      <w:pPr>
        <w:shd w:val="clear" w:color="auto" w:fill="FFFFFF"/>
        <w:spacing w:before="136" w:after="408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F72D20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«День Государственного флага Российской Федерации»</w:t>
      </w:r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Велика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Россия и бескрайна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Но с любых высот все видят знак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То, что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Родина сильна необычайно –</w:t>
      </w:r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наш трехцветный русский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флаг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Ежегодно 22 августа в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России отмечается День Государственного флага Российской Федерации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установленный на основании Указа Президента РФ № 1714 от 20 августа 1994 года.</w:t>
      </w:r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22 августа 1991 года над Белым домом в Москве впервые был официально поднят трехцветный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российский флаг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заменивший в качестве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государственного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символа красное полотнище с серпом и молотом. В этот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день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 Чрезвычайной сессии Верховного Совета РСФСР было принято постановление считать </w:t>
      </w:r>
      <w:r w:rsidRPr="00F72D2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«полотнище из</w:t>
      </w:r>
      <w:proofErr w:type="gramStart"/>
      <w:r w:rsidRPr="00F72D2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F72D2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72D2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</w:t>
      </w:r>
      <w:proofErr w:type="gramEnd"/>
      <w:r w:rsidRPr="00F72D2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елой, лазоревой, алой полос»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официальным национальным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флагом России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Сегодня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флаг России — </w:t>
      </w:r>
      <w:r w:rsidRPr="00F72D2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F72D20">
        <w:rPr>
          <w:rFonts w:ascii="Arial" w:eastAsia="Times New Roman" w:hAnsi="Arial" w:cs="Arial"/>
          <w:bCs/>
          <w:i/>
          <w:iCs/>
          <w:color w:val="111111"/>
          <w:sz w:val="24"/>
          <w:szCs w:val="24"/>
          <w:lang w:eastAsia="ru-RU"/>
        </w:rPr>
        <w:t xml:space="preserve">государственный </w:t>
      </w:r>
      <w:proofErr w:type="spellStart"/>
      <w:r w:rsidRPr="00F72D20">
        <w:rPr>
          <w:rFonts w:ascii="Arial" w:eastAsia="Times New Roman" w:hAnsi="Arial" w:cs="Arial"/>
          <w:bCs/>
          <w:i/>
          <w:iCs/>
          <w:color w:val="111111"/>
          <w:sz w:val="24"/>
          <w:szCs w:val="24"/>
          <w:lang w:eastAsia="ru-RU"/>
        </w:rPr>
        <w:t>триколор</w:t>
      </w:r>
      <w:proofErr w:type="spellEnd"/>
      <w:r w:rsidRPr="00F72D2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— официальный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государственный символ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наряду с гербом и гимном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Российской Федерации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proofErr w:type="gramStart"/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Флаг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представляет собой прямоугольное полотнище из трё</w:t>
      </w:r>
      <w:r w:rsidRPr="00F72D2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х равновеликих горизонтальных полос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верхней — белого, средней — синего и нижней — красного цвета.</w:t>
      </w:r>
      <w:proofErr w:type="gramEnd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Отношение ширины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флага </w:t>
      </w:r>
      <w:r w:rsidRPr="00F72D2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к его длине составляет 2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:3.</w:t>
      </w:r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Считается, что впервые бело-сине-красный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флаг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был поднят в царствование Алексея Михайловича на первом русском военном корабле </w:t>
      </w:r>
      <w:r w:rsidRPr="00F72D2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«Орёл»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построенном в 1667-1669 годах на </w:t>
      </w:r>
      <w:proofErr w:type="spell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Дединовской</w:t>
      </w:r>
      <w:proofErr w:type="spellEnd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верфи.</w:t>
      </w:r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Законным же </w:t>
      </w:r>
      <w:r w:rsidRPr="00F72D2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«отцом»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proofErr w:type="spell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триколора</w:t>
      </w:r>
      <w:proofErr w:type="spellEnd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признан Петр I. </w:t>
      </w:r>
      <w:r w:rsidRPr="00F72D2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(20)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31 января 1705 года он издал Указ, согласно которому </w:t>
      </w:r>
      <w:r w:rsidRPr="00F72D2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торговых всяких судах»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должны поднимать бело-сине-красный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флаг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сам начертал образец и определил порядок горизонтальных полос.</w:t>
      </w:r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 официальный статус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флаг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приобрел только в 1896 году, когда накануне коронации Николая II министерство юстиции определило, что национальным должен </w:t>
      </w:r>
      <w:r w:rsidRPr="00F72D2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«окончательно считаться бело-сине-красный цвет, и никакой другой»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 сих пор историки и исследователи не пришли к единому мнению, почему были выбраны именно эти цвета для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российского флага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но считается, что с самого начала каждый цвет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флага имел свой смысл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 одной из версий, белый означает свободу, синий —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Богородицу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покровительствующую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красный — </w:t>
      </w:r>
      <w:proofErr w:type="spell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державность</w:t>
      </w:r>
      <w:proofErr w:type="spellEnd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proofErr w:type="gram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Другая версия гласит, что белый символизирует благородство и чистоту, синий — честность и верность, а красный — смелость, мужество и великодушие, присущие русским людям, а также — это цвет крови, пролитой за Отечество.</w:t>
      </w:r>
      <w:proofErr w:type="gramEnd"/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апреле 1918 года советское правительство по инициативе Якова Свердлова приняло решение упразднить </w:t>
      </w:r>
      <w:proofErr w:type="spell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триколор</w:t>
      </w:r>
      <w:proofErr w:type="spellEnd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заменить его на революционно-красное полотнище, и более 70 лет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государственным флагом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являлся красный стяг. 22 августа 1991 года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российские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парламентарии отменили вердикт коммунистов, благодаря чему историческое знамя заняло свое почетное место в официальных и торжественных событиях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Российской Федерации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Хотя сегодня сам праздник —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День Государственного флага Российской Федерации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— не является выходным днем, но уже традиционно к этому важному празднику приурочено множество мероприятий — торжественные шествия, пропагандистские акции, молодежные </w:t>
      </w:r>
      <w:proofErr w:type="spell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флешмобы</w:t>
      </w:r>
      <w:proofErr w:type="spellEnd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авто-мото</w:t>
      </w:r>
      <w:proofErr w:type="spellEnd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пробеги и др. Их главная цель — рассказать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россиянам историю праздника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важность и значение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государственных символов России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История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государственного флага России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Государственный флаг в России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появился на рубеже XVII XVIII веков, в эпоху становления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России как мощного государства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Впервые бело сине красный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флаг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был поднят на первом русском военном корабле "Орел", в царствование отца Петра I Алексея Михайловича. Известно, что "Орел</w:t>
      </w:r>
      <w:proofErr w:type="gram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</w:t>
      </w:r>
      <w:r w:rsidRPr="00F72D2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F72D2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едолго плавал под новым знаменем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спустившись по Волге до Астрахани, он был сожжен восставшими крестьянами Степана Разина. Законным же "отцом" </w:t>
      </w:r>
      <w:proofErr w:type="spell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триколора</w:t>
      </w:r>
      <w:proofErr w:type="spellEnd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признан Петр I. 20 января 1705 года он издал указ, согласно которому "на торговых всяких судах" должны поднимать бело сине красный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флаг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сам начертал образец и определил порядок горизонтальных полос. В разных вариациях </w:t>
      </w:r>
      <w:proofErr w:type="spell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трехполосный</w:t>
      </w:r>
      <w:proofErr w:type="spellEnd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флаг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украшал и военные корабли до 1712 года, когда на военном флоте утвердился Андреевский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флаг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1858 году Александр II утвердил рисунок "с расположением гербовых черно желто белого цветов Империи на знаменах,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флагах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других предметах для украшений на улицах при торжественных случаях". А 1 января 1865 года вышел именной указ Александра II, в котором цвета черный, оранжевый </w:t>
      </w:r>
      <w:r w:rsidRPr="00F72D2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(золотой)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белый уже прямо названы "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государственными цветами России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".</w:t>
      </w:r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Черно желто белый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флаг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просуществовал до 1883 года. 28 апреля 1883 года было объявлено повеление Александра </w:t>
      </w:r>
      <w:proofErr w:type="spell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III,</w:t>
      </w:r>
      <w:r w:rsidRPr="00F72D2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r w:rsidRPr="00F72D2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котором говорилось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"Чтобы в тех торжественных случаях, когда признается возможным дозволить украшение зданий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флагами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был употреблен исключительно русский </w:t>
      </w:r>
      <w:proofErr w:type="spellStart"/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флаг</w:t>
      </w:r>
      <w:proofErr w:type="gram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F72D2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F72D2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остоящий</w:t>
      </w:r>
      <w:proofErr w:type="spellEnd"/>
      <w:r w:rsidRPr="00F72D2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из трех полос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верхней белого, средней синего и нижней красного цветов". Наконец, в 1896 году Николай II учредил Особое совещание при министерстве юстиции для обсуждения вопроса о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Российском национальном флаге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Совещание пришло к выводу, что "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флаг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бело сине красный имеет полное право называться </w:t>
      </w:r>
      <w:proofErr w:type="spellStart"/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российским</w:t>
      </w:r>
      <w:r w:rsidRPr="00F72D2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или</w:t>
      </w:r>
      <w:proofErr w:type="spellEnd"/>
      <w:r w:rsidRPr="00F72D2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национальным и цвета его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белый, синий и красный именоваться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государственными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 и определило, что для всей империи должен "окончательно считаться бело сине красный цвет, и никакой другой".</w:t>
      </w:r>
      <w:proofErr w:type="gramEnd"/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Три цвета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флага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ставшего национальным, получили официальное толкование. Красный цвет означал "</w:t>
      </w:r>
      <w:proofErr w:type="spell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державность</w:t>
      </w:r>
      <w:proofErr w:type="spellEnd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", синий цвет Богоматери, под покровом которой находится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Россия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белый цвет свободы и независимости. Эти цвета означали также содружество Белой, Малой и Великой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После Февральской революции Временное правительство использовало в качестве </w:t>
      </w:r>
      <w:proofErr w:type="gramStart"/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государственного</w:t>
      </w:r>
      <w:proofErr w:type="gramEnd"/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 бело сине красный флаг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Советская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Россия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отвергла трехцветный символ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8 апреля 1918 года Яков Свердлов, выступая на заседании фракции большевиков ВЦИК, предложил утвердить боевой красный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флаг национальным российским флагом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 более 70 лет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государственным флагом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являлся красный стяг.</w:t>
      </w:r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22 августа 1991 года чрезвычайная сессия Верховного Совета РСФСР постановила считать официальным символом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России </w:t>
      </w:r>
      <w:proofErr w:type="spellStart"/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триколор</w:t>
      </w:r>
      <w:proofErr w:type="spellEnd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proofErr w:type="gram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Указом президента РФ от 11 декабря 1993 года было утверждено Положение о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государственном флаге Российской Федерации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а в указе от 20 августа 1994 года устанавливалось, что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Государственный флаг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постоянно находится на зданиях, где размещается Администрация президента РФ,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федеральные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органы исполнительной власти, другие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федеральные органы государственной власти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органы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государственной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власти субъектов РФ </w:t>
      </w:r>
      <w:r w:rsidRPr="00F72D2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(вместе с </w:t>
      </w:r>
      <w:r w:rsidRPr="00F72D20">
        <w:rPr>
          <w:rFonts w:ascii="Arial" w:eastAsia="Times New Roman" w:hAnsi="Arial" w:cs="Arial"/>
          <w:bCs/>
          <w:i/>
          <w:iCs/>
          <w:color w:val="111111"/>
          <w:sz w:val="24"/>
          <w:szCs w:val="24"/>
          <w:lang w:eastAsia="ru-RU"/>
        </w:rPr>
        <w:t>флагами субъектов РФ</w:t>
      </w:r>
      <w:r w:rsidRPr="00F72D2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 августе 1994 года президент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Борис Ельцин подписал </w:t>
      </w:r>
      <w:proofErr w:type="spell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Указ</w:t>
      </w:r>
      <w:proofErr w:type="gram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F72D2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proofErr w:type="gramEnd"/>
      <w:r w:rsidRPr="00F72D2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котором говорится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"В связи с восстановлением 22 августа 1991 года исторического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российского трехцветного государственного флага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овеянного славой многих поколений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россиян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 в целях воспитания у нынешнего и будущих поколений граждан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России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уважительного отношения к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государственным </w:t>
      </w:r>
      <w:proofErr w:type="spellStart"/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символам</w:t>
      </w:r>
      <w:proofErr w:type="gram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F72D2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F72D2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остановляю</w:t>
      </w:r>
      <w:proofErr w:type="spellEnd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Установить праздник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День Государственного флага Российской Федерации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отмечать его 22 августа".</w:t>
      </w:r>
    </w:p>
    <w:p w:rsidR="00BB75CB" w:rsidRPr="00F72D20" w:rsidRDefault="00BB75CB" w:rsidP="00BB75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 декабря 2000 года президент РФ Владимир Путин внес в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Государственную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Думу среди прочих законов о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государственной символике проект федерального конституционного закона 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"О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Государственном флаге Российской Федерации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". 8 декабря 2000 года законопроект был принят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Государственной Думой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20 декабря 2000 года одобрен Советом </w:t>
      </w:r>
      <w:r w:rsidRPr="00F72D2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Федерации ФС РФ</w:t>
      </w:r>
      <w:r w:rsidRPr="00F72D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25 декабря 2000 года его подписал Президент РФ Владимир Путин.</w:t>
      </w:r>
      <w:proofErr w:type="gramEnd"/>
    </w:p>
    <w:p w:rsidR="00BD7347" w:rsidRPr="00F72D20" w:rsidRDefault="00BD7347">
      <w:pPr>
        <w:rPr>
          <w:sz w:val="24"/>
          <w:szCs w:val="24"/>
        </w:rPr>
      </w:pPr>
    </w:p>
    <w:sectPr w:rsidR="00BD7347" w:rsidRPr="00F72D20" w:rsidSect="00BD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5CB"/>
    <w:rsid w:val="000A0B82"/>
    <w:rsid w:val="00587255"/>
    <w:rsid w:val="008C6D15"/>
    <w:rsid w:val="009162D0"/>
    <w:rsid w:val="00BB75CB"/>
    <w:rsid w:val="00BD7347"/>
    <w:rsid w:val="00F7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47"/>
  </w:style>
  <w:style w:type="paragraph" w:styleId="1">
    <w:name w:val="heading 1"/>
    <w:basedOn w:val="a"/>
    <w:link w:val="10"/>
    <w:uiPriority w:val="9"/>
    <w:qFormat/>
    <w:rsid w:val="00BB7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B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5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1061</Words>
  <Characters>6050</Characters>
  <Application>Microsoft Office Word</Application>
  <DocSecurity>0</DocSecurity>
  <Lines>50</Lines>
  <Paragraphs>14</Paragraphs>
  <ScaleCrop>false</ScaleCrop>
  <Company>slider999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2020-08-19T08:16:00Z</dcterms:created>
  <dcterms:modified xsi:type="dcterms:W3CDTF">2020-08-19T08:22:00Z</dcterms:modified>
</cp:coreProperties>
</file>